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E91701" w:rsidRDefault="00B1657B" w:rsidP="00DD4508">
      <w:pPr>
        <w:jc w:val="both"/>
        <w:rPr>
          <w:b/>
        </w:rPr>
      </w:pPr>
      <w:proofErr w:type="gramStart"/>
      <w:r w:rsidRPr="00E91701">
        <w:rPr>
          <w:b/>
        </w:rPr>
        <w:t>PRESS  RELEASE</w:t>
      </w:r>
      <w:proofErr w:type="gramEnd"/>
    </w:p>
    <w:p w14:paraId="03D3B49F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437080F" w14:textId="2CE91A26" w:rsidR="00F46C5B" w:rsidRDefault="0019332E" w:rsidP="00DD4508">
      <w:pPr>
        <w:jc w:val="both"/>
        <w:rPr>
          <w:b/>
        </w:rPr>
      </w:pPr>
      <w:r>
        <w:rPr>
          <w:b/>
        </w:rPr>
        <w:t>EMBARGOED</w:t>
      </w:r>
      <w:r w:rsidR="00333E33">
        <w:rPr>
          <w:b/>
        </w:rPr>
        <w:tab/>
      </w:r>
    </w:p>
    <w:p w14:paraId="729DB260" w14:textId="77777777" w:rsidR="00F46C5B" w:rsidRPr="00E91701" w:rsidRDefault="00F46C5B" w:rsidP="00F46C5B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7DC9092F" w:rsidR="00B1657B" w:rsidRDefault="0019332E" w:rsidP="00DD4508">
      <w:pPr>
        <w:jc w:val="both"/>
        <w:rPr>
          <w:b/>
        </w:rPr>
      </w:pPr>
      <w:r>
        <w:rPr>
          <w:b/>
        </w:rPr>
        <w:t>0001 on 18</w:t>
      </w:r>
      <w:r w:rsidR="00B1657B" w:rsidRPr="00E91701">
        <w:rPr>
          <w:b/>
        </w:rPr>
        <w:t>.</w:t>
      </w:r>
      <w:r w:rsidR="00CD5C9D">
        <w:rPr>
          <w:b/>
        </w:rPr>
        <w:t>03.</w:t>
      </w:r>
      <w:r w:rsidR="00B1657B" w:rsidRPr="00E91701">
        <w:rPr>
          <w:b/>
        </w:rPr>
        <w:t>2019</w:t>
      </w:r>
    </w:p>
    <w:p w14:paraId="122A3521" w14:textId="77777777" w:rsidR="003F02F8" w:rsidRDefault="003F02F8" w:rsidP="00DD4508">
      <w:pPr>
        <w:jc w:val="both"/>
        <w:rPr>
          <w:b/>
        </w:rPr>
      </w:pPr>
    </w:p>
    <w:p w14:paraId="07076F8A" w14:textId="77777777" w:rsidR="00437446" w:rsidRDefault="00437446" w:rsidP="00DD4508">
      <w:pPr>
        <w:jc w:val="both"/>
        <w:rPr>
          <w:b/>
        </w:rPr>
      </w:pPr>
    </w:p>
    <w:p w14:paraId="0583DDD4" w14:textId="35E85905" w:rsidR="003F02F8" w:rsidRDefault="003243E5" w:rsidP="003F02F8">
      <w:pPr>
        <w:jc w:val="center"/>
        <w:rPr>
          <w:b/>
        </w:rPr>
      </w:pPr>
      <w:r>
        <w:rPr>
          <w:b/>
        </w:rPr>
        <w:t>MEANINGFUL VOTES MEAN</w:t>
      </w:r>
      <w:r w:rsidR="003F02F8">
        <w:rPr>
          <w:b/>
        </w:rPr>
        <w:t xml:space="preserve"> LESS AND LESS</w:t>
      </w:r>
    </w:p>
    <w:p w14:paraId="4BA183EB" w14:textId="77777777" w:rsidR="006E7AF9" w:rsidRPr="002C1278" w:rsidRDefault="006E7AF9" w:rsidP="006E7AF9">
      <w:pPr>
        <w:rPr>
          <w:sz w:val="12"/>
          <w:szCs w:val="12"/>
        </w:rPr>
      </w:pPr>
    </w:p>
    <w:p w14:paraId="06B1AA29" w14:textId="0D077AF1" w:rsidR="006E7AF9" w:rsidRDefault="006E7AF9" w:rsidP="003F02F8">
      <w:pPr>
        <w:jc w:val="center"/>
        <w:rPr>
          <w:b/>
        </w:rPr>
      </w:pPr>
      <w:r>
        <w:rPr>
          <w:b/>
        </w:rPr>
        <w:t xml:space="preserve">INDEED, </w:t>
      </w:r>
      <w:r w:rsidR="00EF6756">
        <w:rPr>
          <w:b/>
        </w:rPr>
        <w:t xml:space="preserve">OUTCOMES OF </w:t>
      </w:r>
      <w:r>
        <w:rPr>
          <w:b/>
        </w:rPr>
        <w:t>BINARY BALLOTS CAN BE FAKE</w:t>
      </w:r>
    </w:p>
    <w:p w14:paraId="23A2F947" w14:textId="77777777" w:rsidR="002C1278" w:rsidRPr="002C1278" w:rsidRDefault="002C1278" w:rsidP="002C1278">
      <w:pPr>
        <w:rPr>
          <w:sz w:val="12"/>
          <w:szCs w:val="12"/>
        </w:rPr>
      </w:pPr>
    </w:p>
    <w:p w14:paraId="6207E0C8" w14:textId="12E46F74" w:rsidR="003F02F8" w:rsidRPr="003F02F8" w:rsidRDefault="003F02F8" w:rsidP="003F02F8">
      <w:r w:rsidRPr="003F02F8">
        <w:t>The Danish pa</w:t>
      </w:r>
      <w:r w:rsidR="003243E5">
        <w:t>rliament uses plurality voting; the</w:t>
      </w:r>
      <w:r w:rsidR="003243E5" w:rsidRPr="003F02F8">
        <w:t xml:space="preserve"> </w:t>
      </w:r>
      <w:r w:rsidR="003243E5">
        <w:t>Finns and Swedes</w:t>
      </w:r>
      <w:r w:rsidR="003243E5" w:rsidRPr="003F02F8">
        <w:t xml:space="preserve"> </w:t>
      </w:r>
      <w:r w:rsidR="006E7AF9">
        <w:t>opt for</w:t>
      </w:r>
      <w:r w:rsidR="00F46C5B">
        <w:t xml:space="preserve"> </w:t>
      </w:r>
      <w:r w:rsidR="003243E5" w:rsidRPr="003F02F8">
        <w:t>serial voting</w:t>
      </w:r>
      <w:r w:rsidR="006E7AF9">
        <w:t>; the Norwegians have provision for two-round voting</w:t>
      </w:r>
      <w:r w:rsidR="003243E5" w:rsidRPr="003F02F8">
        <w:t>.</w:t>
      </w:r>
      <w:r>
        <w:t xml:space="preserve">  </w:t>
      </w:r>
      <w:r w:rsidR="0036364C">
        <w:t>Sadly,</w:t>
      </w:r>
      <w:r w:rsidR="00F46C5B">
        <w:t xml:space="preserve"> even</w:t>
      </w:r>
      <w:r w:rsidR="003D572F">
        <w:t xml:space="preserve"> when the question isn’t binary – and </w:t>
      </w:r>
      <w:proofErr w:type="spellStart"/>
      <w:r w:rsidR="003D572F">
        <w:t>Brexit</w:t>
      </w:r>
      <w:proofErr w:type="spellEnd"/>
      <w:r w:rsidR="003D572F">
        <w:t xml:space="preserve"> is definitely </w:t>
      </w:r>
      <w:r w:rsidR="003D572F" w:rsidRPr="003D572F">
        <w:rPr>
          <w:i/>
        </w:rPr>
        <w:t>not</w:t>
      </w:r>
      <w:r w:rsidR="003D572F">
        <w:t xml:space="preserve"> binary –</w:t>
      </w:r>
      <w:r w:rsidRPr="003F02F8">
        <w:t xml:space="preserve"> </w:t>
      </w:r>
      <w:r w:rsidR="00F47A19">
        <w:t>Westminster</w:t>
      </w:r>
      <w:r w:rsidRPr="003F02F8">
        <w:t xml:space="preserve"> </w:t>
      </w:r>
      <w:r w:rsidR="003D572F">
        <w:t xml:space="preserve">still </w:t>
      </w:r>
      <w:r w:rsidR="0036364C">
        <w:t>relies</w:t>
      </w:r>
      <w:r w:rsidR="003243E5">
        <w:t xml:space="preserve"> on binary ballots.</w:t>
      </w:r>
    </w:p>
    <w:p w14:paraId="1F734175" w14:textId="77777777" w:rsidR="002C1278" w:rsidRPr="002C1278" w:rsidRDefault="002C1278" w:rsidP="002C1278">
      <w:pPr>
        <w:rPr>
          <w:sz w:val="12"/>
          <w:szCs w:val="12"/>
        </w:rPr>
      </w:pPr>
    </w:p>
    <w:p w14:paraId="2B50E487" w14:textId="45B30DAA" w:rsidR="003F02F8" w:rsidRDefault="003F02F8" w:rsidP="003F02F8">
      <w:r>
        <w:t xml:space="preserve">A binary ballot </w:t>
      </w:r>
      <w:r w:rsidR="003243E5">
        <w:t>may be ‘meaningful’</w:t>
      </w:r>
      <w:r>
        <w:t xml:space="preserve"> if </w:t>
      </w:r>
      <w:r w:rsidR="006E7AF9">
        <w:t>and when</w:t>
      </w:r>
      <w:r w:rsidR="0036364C">
        <w:t xml:space="preserve"> </w:t>
      </w:r>
      <w:r w:rsidR="00F47A19">
        <w:t>there are only two options</w:t>
      </w:r>
      <w:r>
        <w:t>.  When there are three or more</w:t>
      </w:r>
      <w:r w:rsidR="003D572F">
        <w:t xml:space="preserve"> options</w:t>
      </w:r>
      <w:r>
        <w:t xml:space="preserve">, </w:t>
      </w:r>
      <w:r w:rsidR="00F46C5B">
        <w:t xml:space="preserve">however, </w:t>
      </w:r>
      <w:r>
        <w:t>i</w:t>
      </w:r>
      <w:r w:rsidR="00F47A19">
        <w:t>t might mean next to nothing</w:t>
      </w:r>
      <w:r w:rsidR="003D572F">
        <w:t xml:space="preserve">.  </w:t>
      </w:r>
      <w:r w:rsidR="00F46C5B">
        <w:t>C</w:t>
      </w:r>
      <w:r>
        <w:t xml:space="preserve">onsider </w:t>
      </w:r>
      <w:r w:rsidR="0036364C">
        <w:t xml:space="preserve">a </w:t>
      </w:r>
      <w:r w:rsidR="00C20609">
        <w:t xml:space="preserve">hypothetical </w:t>
      </w:r>
      <w:r w:rsidR="0036364C">
        <w:t xml:space="preserve">debate on </w:t>
      </w:r>
      <w:r>
        <w:t xml:space="preserve">five options </w:t>
      </w:r>
      <w:r w:rsidR="002C1278">
        <w:t xml:space="preserve">– </w:t>
      </w:r>
      <w:r w:rsidR="002C1278" w:rsidRPr="002C1278">
        <w:rPr>
          <w:b/>
          <w:i/>
        </w:rPr>
        <w:t xml:space="preserve">A, B, C, D </w:t>
      </w:r>
      <w:r w:rsidR="002C1278" w:rsidRPr="002C1278">
        <w:t>and</w:t>
      </w:r>
      <w:r w:rsidR="002C1278" w:rsidRPr="002C1278">
        <w:rPr>
          <w:b/>
          <w:i/>
        </w:rPr>
        <w:t xml:space="preserve"> E</w:t>
      </w:r>
      <w:r w:rsidR="002C1278">
        <w:t xml:space="preserve"> – </w:t>
      </w:r>
      <w:r>
        <w:t>in a parliament</w:t>
      </w:r>
      <w:r w:rsidR="0019332E">
        <w:t xml:space="preserve"> of 100 MPs</w:t>
      </w:r>
      <w:r>
        <w:t xml:space="preserve"> </w:t>
      </w:r>
      <w:r w:rsidR="002C1278">
        <w:t>with the following</w:t>
      </w:r>
      <w:r>
        <w:t xml:space="preserve"> level</w:t>
      </w:r>
      <w:r w:rsidR="002C1278">
        <w:t>s</w:t>
      </w:r>
      <w:r>
        <w:t xml:space="preserve"> of 1</w:t>
      </w:r>
      <w:r w:rsidRPr="003F02F8">
        <w:rPr>
          <w:vertAlign w:val="superscript"/>
        </w:rPr>
        <w:t>st</w:t>
      </w:r>
      <w:r>
        <w:t xml:space="preserve"> preference support</w:t>
      </w:r>
      <w:r w:rsidR="005A0114">
        <w:t>:</w:t>
      </w:r>
    </w:p>
    <w:p w14:paraId="41E8EA59" w14:textId="77777777" w:rsidR="002C1278" w:rsidRPr="002C1278" w:rsidRDefault="002C1278" w:rsidP="002C1278">
      <w:pPr>
        <w:rPr>
          <w:sz w:val="12"/>
          <w:szCs w:val="12"/>
        </w:rPr>
      </w:pPr>
    </w:p>
    <w:p w14:paraId="43AC862C" w14:textId="21BB89AB" w:rsidR="003F02F8" w:rsidRDefault="003F02F8" w:rsidP="003F02F8">
      <w:r>
        <w:tab/>
      </w:r>
      <w:r>
        <w:tab/>
      </w:r>
      <w:r w:rsidRPr="003C0386">
        <w:rPr>
          <w:b/>
          <w:i/>
        </w:rPr>
        <w:t>A</w:t>
      </w:r>
      <w:r>
        <w:tab/>
      </w:r>
      <w:r>
        <w:tab/>
      </w:r>
      <w:r w:rsidR="00F47A19">
        <w:t>Norway +</w:t>
      </w:r>
      <w:r w:rsidR="00D877AC">
        <w:tab/>
      </w:r>
      <w:r w:rsidR="00D877AC">
        <w:tab/>
      </w:r>
      <w:r>
        <w:tab/>
      </w:r>
      <w:r>
        <w:tab/>
      </w:r>
      <w:r>
        <w:tab/>
        <w:t>30%</w:t>
      </w:r>
    </w:p>
    <w:p w14:paraId="742ABB0F" w14:textId="0E18E299" w:rsidR="003F02F8" w:rsidRDefault="003F02F8" w:rsidP="003F02F8">
      <w:r>
        <w:tab/>
      </w:r>
      <w:r>
        <w:tab/>
      </w:r>
      <w:r w:rsidRPr="003C0386">
        <w:rPr>
          <w:b/>
          <w:i/>
        </w:rPr>
        <w:t>B</w:t>
      </w:r>
      <w:r>
        <w:tab/>
      </w:r>
      <w:r>
        <w:tab/>
      </w:r>
      <w:r w:rsidR="00D877AC">
        <w:t>No</w:t>
      </w:r>
      <w:r w:rsidR="0019332E">
        <w:t xml:space="preserve"> deal</w:t>
      </w:r>
      <w:r>
        <w:tab/>
      </w:r>
      <w:r>
        <w:tab/>
      </w:r>
      <w:r>
        <w:tab/>
      </w:r>
      <w:r>
        <w:tab/>
      </w:r>
      <w:r>
        <w:tab/>
        <w:t>10%</w:t>
      </w:r>
    </w:p>
    <w:p w14:paraId="77BB7FE3" w14:textId="1863C8A2" w:rsidR="003F02F8" w:rsidRDefault="003F02F8" w:rsidP="003F02F8">
      <w:r>
        <w:tab/>
      </w:r>
      <w:r>
        <w:tab/>
      </w:r>
      <w:r w:rsidRPr="003C0386">
        <w:rPr>
          <w:b/>
          <w:i/>
        </w:rPr>
        <w:t>C</w:t>
      </w:r>
      <w:r>
        <w:tab/>
      </w:r>
      <w:r>
        <w:tab/>
      </w:r>
      <w:r w:rsidR="00D877AC">
        <w:t>May’s withdrawal plan</w:t>
      </w:r>
      <w:r w:rsidR="00D877AC">
        <w:tab/>
      </w:r>
      <w:r w:rsidR="00D877AC">
        <w:tab/>
      </w:r>
      <w:r>
        <w:tab/>
        <w:t>25%</w:t>
      </w:r>
    </w:p>
    <w:p w14:paraId="26DDB0A9" w14:textId="4A606DE3" w:rsidR="003F02F8" w:rsidRDefault="003F02F8" w:rsidP="003F02F8">
      <w:r>
        <w:tab/>
      </w:r>
      <w:r>
        <w:tab/>
      </w:r>
      <w:r w:rsidRPr="003C0386">
        <w:rPr>
          <w:b/>
          <w:i/>
        </w:rPr>
        <w:t>D</w:t>
      </w:r>
      <w:r>
        <w:tab/>
      </w:r>
      <w:r>
        <w:tab/>
        <w:t>People’s Vote</w:t>
      </w:r>
      <w:r>
        <w:tab/>
      </w:r>
      <w:r>
        <w:tab/>
      </w:r>
      <w:r>
        <w:tab/>
      </w:r>
      <w:r>
        <w:tab/>
      </w:r>
      <w:r>
        <w:tab/>
        <w:t>20%</w:t>
      </w:r>
    </w:p>
    <w:p w14:paraId="2ABF83CD" w14:textId="329D2E7A" w:rsidR="003F02F8" w:rsidRDefault="003F02F8" w:rsidP="003F02F8">
      <w:r>
        <w:tab/>
      </w:r>
      <w:r>
        <w:tab/>
      </w:r>
      <w:r w:rsidRPr="003C0386">
        <w:rPr>
          <w:b/>
          <w:i/>
        </w:rPr>
        <w:t>E</w:t>
      </w:r>
      <w:r>
        <w:tab/>
      </w:r>
      <w:r>
        <w:tab/>
      </w:r>
      <w:r w:rsidR="00F47A19">
        <w:t xml:space="preserve">No </w:t>
      </w:r>
      <w:proofErr w:type="spellStart"/>
      <w:r w:rsidR="00F47A19">
        <w:t>Brexit</w:t>
      </w:r>
      <w:proofErr w:type="spellEnd"/>
      <w:r>
        <w:tab/>
      </w:r>
      <w:r>
        <w:tab/>
      </w:r>
      <w:r>
        <w:tab/>
      </w:r>
      <w:r>
        <w:tab/>
      </w:r>
      <w:r>
        <w:tab/>
        <w:t>15%</w:t>
      </w:r>
    </w:p>
    <w:p w14:paraId="51659A9A" w14:textId="77777777" w:rsidR="002C1278" w:rsidRPr="002C1278" w:rsidRDefault="002C1278" w:rsidP="002C1278">
      <w:pPr>
        <w:rPr>
          <w:sz w:val="12"/>
          <w:szCs w:val="12"/>
        </w:rPr>
      </w:pPr>
    </w:p>
    <w:p w14:paraId="7D1F16DE" w14:textId="6C7145CC" w:rsidR="003F02F8" w:rsidRDefault="0019332E" w:rsidP="003F02F8">
      <w:r>
        <w:t>A</w:t>
      </w:r>
      <w:r w:rsidR="003C0386">
        <w:t xml:space="preserve"> </w:t>
      </w:r>
      <w:r w:rsidR="003F02F8">
        <w:t>majority vote – “</w:t>
      </w:r>
      <w:r w:rsidR="003F02F8" w:rsidRPr="003F02F8">
        <w:rPr>
          <w:b/>
          <w:i/>
        </w:rPr>
        <w:t>A</w:t>
      </w:r>
      <w:r w:rsidR="003F02F8">
        <w:t>, yes-or-no?”  “</w:t>
      </w:r>
      <w:r w:rsidR="003F02F8">
        <w:rPr>
          <w:b/>
          <w:i/>
        </w:rPr>
        <w:t>B</w:t>
      </w:r>
      <w:r w:rsidR="003F02F8">
        <w:t xml:space="preserve">, yes-or-no?” etc. – </w:t>
      </w:r>
      <w:r w:rsidR="003243E5">
        <w:t>c</w:t>
      </w:r>
      <w:r w:rsidR="003C0386">
        <w:t xml:space="preserve">ould </w:t>
      </w:r>
      <w:r w:rsidR="003243E5">
        <w:t>be</w:t>
      </w:r>
      <w:r w:rsidR="003C0386">
        <w:t xml:space="preserve"> ‘meaningless’</w:t>
      </w:r>
      <w:r w:rsidR="003F02F8">
        <w:t xml:space="preserve"> </w:t>
      </w:r>
      <w:r w:rsidR="003243E5">
        <w:t xml:space="preserve">as there are </w:t>
      </w:r>
      <w:r w:rsidR="003F02F8">
        <w:t xml:space="preserve">majorities of 70%, 90%, 75%, 80% and 85% </w:t>
      </w:r>
      <w:r w:rsidR="003F02F8" w:rsidRPr="00F46C5B">
        <w:rPr>
          <w:i/>
        </w:rPr>
        <w:t>against</w:t>
      </w:r>
      <w:r w:rsidR="003243E5">
        <w:t xml:space="preserve"> each</w:t>
      </w:r>
      <w:r w:rsidR="003F02F8">
        <w:t xml:space="preserve">.  There’s no majority </w:t>
      </w:r>
      <w:r w:rsidR="003F02F8" w:rsidRPr="00F46C5B">
        <w:rPr>
          <w:i/>
        </w:rPr>
        <w:t>for</w:t>
      </w:r>
      <w:r w:rsidR="003F02F8">
        <w:t xml:space="preserve"> anything.</w:t>
      </w:r>
    </w:p>
    <w:p w14:paraId="6AC71EEB" w14:textId="77777777" w:rsidR="00437446" w:rsidRPr="00E91701" w:rsidRDefault="00437446" w:rsidP="0043744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5910043" w14:textId="4C62BFDC" w:rsidR="00437446" w:rsidRDefault="00437446" w:rsidP="00437446">
      <w:r>
        <w:t>A different majority vote – “</w:t>
      </w:r>
      <w:r w:rsidRPr="003C0386">
        <w:rPr>
          <w:b/>
          <w:i/>
        </w:rPr>
        <w:t>A</w:t>
      </w:r>
      <w:r>
        <w:t xml:space="preserve"> or </w:t>
      </w:r>
      <w:r w:rsidRPr="003C0386">
        <w:rPr>
          <w:b/>
          <w:i/>
        </w:rPr>
        <w:t>B</w:t>
      </w:r>
      <w:r>
        <w:t>?” “</w:t>
      </w:r>
      <w:r w:rsidRPr="003C0386">
        <w:rPr>
          <w:b/>
          <w:i/>
        </w:rPr>
        <w:t>A</w:t>
      </w:r>
      <w:r>
        <w:t xml:space="preserve"> or </w:t>
      </w:r>
      <w:r w:rsidRPr="002C09EC">
        <w:rPr>
          <w:b/>
          <w:i/>
        </w:rPr>
        <w:t>C</w:t>
      </w:r>
      <w:r>
        <w:t>?”… “</w:t>
      </w:r>
      <w:r w:rsidRPr="002C09EC">
        <w:rPr>
          <w:b/>
          <w:i/>
        </w:rPr>
        <w:t>B</w:t>
      </w:r>
      <w:r>
        <w:t xml:space="preserve"> or </w:t>
      </w:r>
      <w:r w:rsidRPr="002C09EC">
        <w:rPr>
          <w:b/>
          <w:i/>
        </w:rPr>
        <w:t>C</w:t>
      </w:r>
      <w:r>
        <w:t>?”… “</w:t>
      </w:r>
      <w:r w:rsidRPr="002C09EC">
        <w:rPr>
          <w:b/>
          <w:i/>
        </w:rPr>
        <w:t>C</w:t>
      </w:r>
      <w:r>
        <w:t xml:space="preserve"> or </w:t>
      </w:r>
      <w:r w:rsidRPr="002C09EC">
        <w:rPr>
          <w:b/>
          <w:i/>
        </w:rPr>
        <w:t>D</w:t>
      </w:r>
      <w:r>
        <w:t>?” etc.</w:t>
      </w:r>
      <w:proofErr w:type="gramStart"/>
      <w:r>
        <w:t>;</w:t>
      </w:r>
      <w:proofErr w:type="gramEnd"/>
      <w:r>
        <w:t xml:space="preserve"> there are ten </w:t>
      </w:r>
      <w:r w:rsidR="0019332E">
        <w:t xml:space="preserve">such </w:t>
      </w:r>
      <w:r>
        <w:t>pairings</w:t>
      </w:r>
      <w:r w:rsidR="003127B7">
        <w:t xml:space="preserve"> altogether</w:t>
      </w:r>
      <w:r>
        <w:t xml:space="preserve"> – could give </w:t>
      </w:r>
      <w:r w:rsidR="0019332E">
        <w:t xml:space="preserve">one of </w:t>
      </w:r>
      <w:r>
        <w:t xml:space="preserve">four different outcomes: </w:t>
      </w:r>
      <w:r w:rsidRPr="002C1278">
        <w:rPr>
          <w:b/>
          <w:i/>
        </w:rPr>
        <w:t xml:space="preserve">A, C, D </w:t>
      </w:r>
      <w:r>
        <w:t>or</w:t>
      </w:r>
      <w:r w:rsidRPr="002C1278">
        <w:rPr>
          <w:b/>
          <w:i/>
        </w:rPr>
        <w:t xml:space="preserve"> E</w:t>
      </w:r>
      <w:r w:rsidR="0019332E">
        <w:t>.</w:t>
      </w:r>
      <w:r>
        <w:t xml:space="preserve"> </w:t>
      </w:r>
      <w:r w:rsidR="008C4AD6">
        <w:t xml:space="preserve"> Again, therefore, any outcome c</w:t>
      </w:r>
      <w:bookmarkStart w:id="0" w:name="_GoBack"/>
      <w:bookmarkEnd w:id="0"/>
      <w:r w:rsidR="0019332E">
        <w:t>ould mean</w:t>
      </w:r>
      <w:r>
        <w:t xml:space="preserve"> not very much. </w:t>
      </w:r>
    </w:p>
    <w:p w14:paraId="60EB89A8" w14:textId="77777777" w:rsidR="0019332E" w:rsidRDefault="0019332E" w:rsidP="00437446"/>
    <w:tbl>
      <w:tblPr>
        <w:tblStyle w:val="TableGrid"/>
        <w:tblpPr w:leftFromText="180" w:rightFromText="180" w:vertAnchor="page" w:horzAnchor="page" w:tblpX="1130" w:tblpY="8762"/>
        <w:tblW w:w="0" w:type="auto"/>
        <w:tblLook w:val="04A0" w:firstRow="1" w:lastRow="0" w:firstColumn="1" w:lastColumn="0" w:noHBand="0" w:noVBand="1"/>
      </w:tblPr>
      <w:tblGrid>
        <w:gridCol w:w="1134"/>
        <w:gridCol w:w="579"/>
        <w:gridCol w:w="579"/>
        <w:gridCol w:w="579"/>
        <w:gridCol w:w="579"/>
        <w:gridCol w:w="579"/>
        <w:gridCol w:w="2883"/>
      </w:tblGrid>
      <w:tr w:rsidR="00710BDF" w14:paraId="01E0293F" w14:textId="77777777" w:rsidTr="0019332E">
        <w:tc>
          <w:tcPr>
            <w:tcW w:w="1134" w:type="dxa"/>
          </w:tcPr>
          <w:p w14:paraId="44803414" w14:textId="77777777" w:rsidR="00710BDF" w:rsidRDefault="00710BDF" w:rsidP="00710BDF">
            <w:pPr>
              <w:jc w:val="center"/>
            </w:pPr>
          </w:p>
        </w:tc>
        <w:tc>
          <w:tcPr>
            <w:tcW w:w="579" w:type="dxa"/>
          </w:tcPr>
          <w:p w14:paraId="055AB9E3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A</w:t>
            </w:r>
          </w:p>
        </w:tc>
        <w:tc>
          <w:tcPr>
            <w:tcW w:w="579" w:type="dxa"/>
          </w:tcPr>
          <w:p w14:paraId="0499EC0C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B</w:t>
            </w:r>
          </w:p>
        </w:tc>
        <w:tc>
          <w:tcPr>
            <w:tcW w:w="579" w:type="dxa"/>
          </w:tcPr>
          <w:p w14:paraId="20012CC7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C</w:t>
            </w:r>
          </w:p>
        </w:tc>
        <w:tc>
          <w:tcPr>
            <w:tcW w:w="579" w:type="dxa"/>
          </w:tcPr>
          <w:p w14:paraId="681F8C68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D</w:t>
            </w:r>
          </w:p>
        </w:tc>
        <w:tc>
          <w:tcPr>
            <w:tcW w:w="579" w:type="dxa"/>
          </w:tcPr>
          <w:p w14:paraId="1D5A61E0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E</w:t>
            </w:r>
          </w:p>
        </w:tc>
        <w:tc>
          <w:tcPr>
            <w:tcW w:w="2883" w:type="dxa"/>
          </w:tcPr>
          <w:p w14:paraId="2F699E06" w14:textId="77777777" w:rsidR="00710BDF" w:rsidRDefault="00710BDF" w:rsidP="00710BDF">
            <w:pPr>
              <w:jc w:val="center"/>
            </w:pPr>
            <w:r>
              <w:t xml:space="preserve"> Total wins (shown shaded)</w:t>
            </w:r>
          </w:p>
        </w:tc>
      </w:tr>
      <w:tr w:rsidR="00710BDF" w14:paraId="7910BB26" w14:textId="77777777" w:rsidTr="0019332E">
        <w:tc>
          <w:tcPr>
            <w:tcW w:w="1134" w:type="dxa"/>
          </w:tcPr>
          <w:p w14:paraId="0F9AF9EE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A</w:t>
            </w:r>
          </w:p>
        </w:tc>
        <w:tc>
          <w:tcPr>
            <w:tcW w:w="579" w:type="dxa"/>
          </w:tcPr>
          <w:p w14:paraId="4772E11A" w14:textId="77777777" w:rsidR="00710BDF" w:rsidRDefault="00710BDF" w:rsidP="00710BDF">
            <w:pPr>
              <w:jc w:val="center"/>
            </w:pPr>
            <w:r>
              <w:t>-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1D32716C" w14:textId="77777777" w:rsidR="00710BDF" w:rsidRDefault="00710BDF" w:rsidP="00710BDF">
            <w:pPr>
              <w:jc w:val="center"/>
            </w:pPr>
            <w:r>
              <w:t>30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333600F2" w14:textId="77777777" w:rsidR="00710BDF" w:rsidRDefault="00710BDF" w:rsidP="00710BDF">
            <w:pPr>
              <w:jc w:val="center"/>
            </w:pPr>
            <w:r>
              <w:t>30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39CF0D0B" w14:textId="77777777" w:rsidR="00710BDF" w:rsidRDefault="00710BDF" w:rsidP="00710BDF">
            <w:pPr>
              <w:jc w:val="center"/>
            </w:pPr>
            <w:r>
              <w:t>30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573443A0" w14:textId="77777777" w:rsidR="00710BDF" w:rsidRDefault="00710BDF" w:rsidP="00710BDF">
            <w:pPr>
              <w:jc w:val="center"/>
            </w:pPr>
            <w:r>
              <w:t>30</w:t>
            </w:r>
          </w:p>
        </w:tc>
        <w:tc>
          <w:tcPr>
            <w:tcW w:w="2883" w:type="dxa"/>
          </w:tcPr>
          <w:p w14:paraId="0B1328CB" w14:textId="77777777" w:rsidR="00710BDF" w:rsidRDefault="00710BDF" w:rsidP="00710BDF">
            <w:pPr>
              <w:jc w:val="center"/>
            </w:pPr>
            <w:r>
              <w:t>4</w:t>
            </w:r>
          </w:p>
        </w:tc>
      </w:tr>
      <w:tr w:rsidR="00710BDF" w14:paraId="78F3CD7E" w14:textId="77777777" w:rsidTr="0019332E">
        <w:tc>
          <w:tcPr>
            <w:tcW w:w="1134" w:type="dxa"/>
          </w:tcPr>
          <w:p w14:paraId="11E8A4FB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B</w:t>
            </w:r>
          </w:p>
        </w:tc>
        <w:tc>
          <w:tcPr>
            <w:tcW w:w="579" w:type="dxa"/>
          </w:tcPr>
          <w:p w14:paraId="250DF48C" w14:textId="77777777" w:rsidR="00710BDF" w:rsidRDefault="00710BDF" w:rsidP="00710BDF">
            <w:pPr>
              <w:jc w:val="center"/>
            </w:pPr>
            <w:r>
              <w:t>10</w:t>
            </w:r>
          </w:p>
        </w:tc>
        <w:tc>
          <w:tcPr>
            <w:tcW w:w="579" w:type="dxa"/>
          </w:tcPr>
          <w:p w14:paraId="236B5DA7" w14:textId="77777777" w:rsidR="00710BDF" w:rsidRDefault="00710BDF" w:rsidP="00710BDF">
            <w:pPr>
              <w:jc w:val="center"/>
            </w:pPr>
            <w:r>
              <w:t>-</w:t>
            </w:r>
          </w:p>
        </w:tc>
        <w:tc>
          <w:tcPr>
            <w:tcW w:w="579" w:type="dxa"/>
          </w:tcPr>
          <w:p w14:paraId="68F48B62" w14:textId="77777777" w:rsidR="00710BDF" w:rsidRDefault="00710BDF" w:rsidP="00710BDF">
            <w:pPr>
              <w:jc w:val="center"/>
            </w:pPr>
            <w:r>
              <w:t>10</w:t>
            </w:r>
          </w:p>
        </w:tc>
        <w:tc>
          <w:tcPr>
            <w:tcW w:w="579" w:type="dxa"/>
          </w:tcPr>
          <w:p w14:paraId="089425E4" w14:textId="77777777" w:rsidR="00710BDF" w:rsidRDefault="00710BDF" w:rsidP="00710BDF">
            <w:pPr>
              <w:jc w:val="center"/>
            </w:pPr>
            <w:r>
              <w:t>10</w:t>
            </w:r>
          </w:p>
        </w:tc>
        <w:tc>
          <w:tcPr>
            <w:tcW w:w="579" w:type="dxa"/>
          </w:tcPr>
          <w:p w14:paraId="367E55E6" w14:textId="77777777" w:rsidR="00710BDF" w:rsidRDefault="00710BDF" w:rsidP="00710BDF">
            <w:pPr>
              <w:jc w:val="center"/>
            </w:pPr>
            <w:r>
              <w:t>10</w:t>
            </w:r>
          </w:p>
        </w:tc>
        <w:tc>
          <w:tcPr>
            <w:tcW w:w="2883" w:type="dxa"/>
          </w:tcPr>
          <w:p w14:paraId="27B229A1" w14:textId="77777777" w:rsidR="00710BDF" w:rsidRDefault="00710BDF" w:rsidP="00710BDF">
            <w:pPr>
              <w:jc w:val="center"/>
            </w:pPr>
            <w:r>
              <w:t>0</w:t>
            </w:r>
          </w:p>
        </w:tc>
      </w:tr>
      <w:tr w:rsidR="00710BDF" w14:paraId="6DAF745E" w14:textId="77777777" w:rsidTr="0019332E">
        <w:tc>
          <w:tcPr>
            <w:tcW w:w="1134" w:type="dxa"/>
          </w:tcPr>
          <w:p w14:paraId="3C1F49F8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C</w:t>
            </w:r>
          </w:p>
        </w:tc>
        <w:tc>
          <w:tcPr>
            <w:tcW w:w="579" w:type="dxa"/>
          </w:tcPr>
          <w:p w14:paraId="176577DA" w14:textId="77777777" w:rsidR="00710BDF" w:rsidRDefault="00710BDF" w:rsidP="00710BDF">
            <w:pPr>
              <w:jc w:val="center"/>
            </w:pPr>
            <w:r>
              <w:t>25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2AB3A7FC" w14:textId="77777777" w:rsidR="00710BDF" w:rsidRDefault="00710BDF" w:rsidP="00710BDF">
            <w:pPr>
              <w:jc w:val="center"/>
            </w:pPr>
            <w:r>
              <w:t>25</w:t>
            </w:r>
          </w:p>
        </w:tc>
        <w:tc>
          <w:tcPr>
            <w:tcW w:w="579" w:type="dxa"/>
          </w:tcPr>
          <w:p w14:paraId="49403474" w14:textId="77777777" w:rsidR="00710BDF" w:rsidRDefault="00710BDF" w:rsidP="00710BDF">
            <w:pPr>
              <w:jc w:val="center"/>
            </w:pPr>
            <w:r>
              <w:t>-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3F29320A" w14:textId="77777777" w:rsidR="00710BDF" w:rsidRDefault="00710BDF" w:rsidP="00710BDF">
            <w:pPr>
              <w:jc w:val="center"/>
            </w:pPr>
            <w:r>
              <w:t>25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2A7172B1" w14:textId="77777777" w:rsidR="00710BDF" w:rsidRDefault="00710BDF" w:rsidP="00710BDF">
            <w:pPr>
              <w:jc w:val="center"/>
            </w:pPr>
            <w:r>
              <w:t>25</w:t>
            </w:r>
          </w:p>
        </w:tc>
        <w:tc>
          <w:tcPr>
            <w:tcW w:w="2883" w:type="dxa"/>
          </w:tcPr>
          <w:p w14:paraId="5D49A799" w14:textId="77777777" w:rsidR="00710BDF" w:rsidRDefault="00710BDF" w:rsidP="00710BDF">
            <w:pPr>
              <w:jc w:val="center"/>
            </w:pPr>
            <w:r>
              <w:t>3</w:t>
            </w:r>
          </w:p>
        </w:tc>
      </w:tr>
      <w:tr w:rsidR="00710BDF" w14:paraId="0F4E7413" w14:textId="77777777" w:rsidTr="0019332E">
        <w:tc>
          <w:tcPr>
            <w:tcW w:w="1134" w:type="dxa"/>
          </w:tcPr>
          <w:p w14:paraId="7F10278A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D</w:t>
            </w:r>
          </w:p>
        </w:tc>
        <w:tc>
          <w:tcPr>
            <w:tcW w:w="579" w:type="dxa"/>
          </w:tcPr>
          <w:p w14:paraId="29C9E0D4" w14:textId="77777777" w:rsidR="00710BDF" w:rsidRDefault="00710BDF" w:rsidP="00710BDF">
            <w:pPr>
              <w:jc w:val="center"/>
            </w:pPr>
            <w:r>
              <w:t>20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40C2FD0F" w14:textId="77777777" w:rsidR="00710BDF" w:rsidRDefault="00710BDF" w:rsidP="00710BDF">
            <w:pPr>
              <w:jc w:val="center"/>
            </w:pPr>
            <w:r>
              <w:t>20</w:t>
            </w:r>
          </w:p>
        </w:tc>
        <w:tc>
          <w:tcPr>
            <w:tcW w:w="579" w:type="dxa"/>
          </w:tcPr>
          <w:p w14:paraId="1372EC56" w14:textId="77777777" w:rsidR="00710BDF" w:rsidRDefault="00710BDF" w:rsidP="00710BDF">
            <w:pPr>
              <w:jc w:val="center"/>
            </w:pPr>
            <w:r>
              <w:t>20</w:t>
            </w:r>
          </w:p>
        </w:tc>
        <w:tc>
          <w:tcPr>
            <w:tcW w:w="579" w:type="dxa"/>
          </w:tcPr>
          <w:p w14:paraId="3AE16873" w14:textId="77777777" w:rsidR="00710BDF" w:rsidRDefault="00710BDF" w:rsidP="00710BDF">
            <w:pPr>
              <w:jc w:val="center"/>
            </w:pPr>
            <w:r>
              <w:t>-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7470C902" w14:textId="77777777" w:rsidR="00710BDF" w:rsidRDefault="00710BDF" w:rsidP="00710BDF">
            <w:pPr>
              <w:jc w:val="center"/>
            </w:pPr>
            <w:r>
              <w:t>20</w:t>
            </w:r>
          </w:p>
        </w:tc>
        <w:tc>
          <w:tcPr>
            <w:tcW w:w="2883" w:type="dxa"/>
          </w:tcPr>
          <w:p w14:paraId="25DC4BA3" w14:textId="77777777" w:rsidR="00710BDF" w:rsidRDefault="00710BDF" w:rsidP="00710BDF">
            <w:pPr>
              <w:jc w:val="center"/>
            </w:pPr>
            <w:r>
              <w:t>2</w:t>
            </w:r>
          </w:p>
        </w:tc>
      </w:tr>
      <w:tr w:rsidR="00710BDF" w14:paraId="4552539F" w14:textId="77777777" w:rsidTr="0019332E">
        <w:tc>
          <w:tcPr>
            <w:tcW w:w="1134" w:type="dxa"/>
          </w:tcPr>
          <w:p w14:paraId="4FC7B7CC" w14:textId="77777777" w:rsidR="00710BDF" w:rsidRPr="00D877AC" w:rsidRDefault="00710BDF" w:rsidP="00710BDF">
            <w:pPr>
              <w:jc w:val="center"/>
              <w:rPr>
                <w:b/>
                <w:i/>
              </w:rPr>
            </w:pPr>
            <w:r w:rsidRPr="00D877AC">
              <w:rPr>
                <w:b/>
                <w:i/>
              </w:rPr>
              <w:t>E</w:t>
            </w:r>
          </w:p>
        </w:tc>
        <w:tc>
          <w:tcPr>
            <w:tcW w:w="579" w:type="dxa"/>
          </w:tcPr>
          <w:p w14:paraId="3BE2DE1C" w14:textId="77777777" w:rsidR="00710BDF" w:rsidRDefault="00710BDF" w:rsidP="00710BDF">
            <w:pPr>
              <w:jc w:val="center"/>
            </w:pPr>
            <w:r>
              <w:t>15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096F9937" w14:textId="77777777" w:rsidR="00710BDF" w:rsidRDefault="00710BDF" w:rsidP="00710BDF">
            <w:pPr>
              <w:jc w:val="center"/>
            </w:pPr>
            <w:r>
              <w:t>15</w:t>
            </w:r>
          </w:p>
        </w:tc>
        <w:tc>
          <w:tcPr>
            <w:tcW w:w="579" w:type="dxa"/>
          </w:tcPr>
          <w:p w14:paraId="19557992" w14:textId="77777777" w:rsidR="00710BDF" w:rsidRDefault="00710BDF" w:rsidP="00710BDF">
            <w:pPr>
              <w:jc w:val="center"/>
            </w:pPr>
            <w:r>
              <w:t>15</w:t>
            </w:r>
          </w:p>
        </w:tc>
        <w:tc>
          <w:tcPr>
            <w:tcW w:w="579" w:type="dxa"/>
          </w:tcPr>
          <w:p w14:paraId="7F259E6B" w14:textId="77777777" w:rsidR="00710BDF" w:rsidRDefault="00710BDF" w:rsidP="00710BDF">
            <w:pPr>
              <w:jc w:val="center"/>
            </w:pPr>
            <w:r>
              <w:t>15</w:t>
            </w:r>
          </w:p>
        </w:tc>
        <w:tc>
          <w:tcPr>
            <w:tcW w:w="579" w:type="dxa"/>
          </w:tcPr>
          <w:p w14:paraId="613B5A8B" w14:textId="77777777" w:rsidR="00710BDF" w:rsidRDefault="00710BDF" w:rsidP="00710BDF">
            <w:pPr>
              <w:jc w:val="center"/>
            </w:pPr>
            <w:r>
              <w:t>-</w:t>
            </w:r>
          </w:p>
        </w:tc>
        <w:tc>
          <w:tcPr>
            <w:tcW w:w="2883" w:type="dxa"/>
          </w:tcPr>
          <w:p w14:paraId="3D0D6116" w14:textId="77777777" w:rsidR="00710BDF" w:rsidRDefault="00710BDF" w:rsidP="00710BDF">
            <w:pPr>
              <w:jc w:val="center"/>
            </w:pPr>
            <w:r>
              <w:t>1</w:t>
            </w:r>
          </w:p>
        </w:tc>
      </w:tr>
    </w:tbl>
    <w:p w14:paraId="76C3BC77" w14:textId="77777777" w:rsidR="00437446" w:rsidRPr="002C1278" w:rsidRDefault="00437446" w:rsidP="00437446">
      <w:pPr>
        <w:rPr>
          <w:sz w:val="12"/>
          <w:szCs w:val="12"/>
        </w:rPr>
      </w:pPr>
    </w:p>
    <w:p w14:paraId="4E220EED" w14:textId="77777777" w:rsidR="00437446" w:rsidRDefault="00437446" w:rsidP="00437446">
      <w:pPr>
        <w:rPr>
          <w:sz w:val="12"/>
          <w:szCs w:val="12"/>
        </w:rPr>
      </w:pPr>
    </w:p>
    <w:p w14:paraId="4A96C85A" w14:textId="77777777" w:rsidR="00437446" w:rsidRDefault="00437446" w:rsidP="003F02F8"/>
    <w:p w14:paraId="0137D825" w14:textId="77777777" w:rsidR="00437446" w:rsidRDefault="00437446" w:rsidP="003F02F8"/>
    <w:p w14:paraId="566BB365" w14:textId="77777777" w:rsidR="00437446" w:rsidRDefault="00437446" w:rsidP="003F02F8"/>
    <w:p w14:paraId="1CB11B00" w14:textId="77777777" w:rsidR="002C1278" w:rsidRPr="002C1278" w:rsidRDefault="002C1278" w:rsidP="002C1278">
      <w:pPr>
        <w:rPr>
          <w:sz w:val="12"/>
          <w:szCs w:val="12"/>
        </w:rPr>
      </w:pPr>
    </w:p>
    <w:p w14:paraId="26D107D6" w14:textId="77777777" w:rsidR="00F46C5B" w:rsidRDefault="00F46C5B" w:rsidP="003F02F8"/>
    <w:p w14:paraId="6D238841" w14:textId="77777777" w:rsidR="0019332E" w:rsidRDefault="0019332E" w:rsidP="00F46C5B"/>
    <w:p w14:paraId="072F194E" w14:textId="77777777" w:rsidR="0019332E" w:rsidRDefault="0019332E" w:rsidP="00F46C5B"/>
    <w:p w14:paraId="1063D996" w14:textId="080922C4" w:rsidR="00DD4508" w:rsidRDefault="0019332E" w:rsidP="00F46C5B">
      <w:r>
        <w:t>P</w:t>
      </w:r>
      <w:r w:rsidR="003C0386">
        <w:t>olitica</w:t>
      </w:r>
      <w:r>
        <w:t>l leaders like majority votes.</w:t>
      </w:r>
      <w:r w:rsidR="003127B7">
        <w:t xml:space="preserve">  I</w:t>
      </w:r>
      <w:r>
        <w:t>n parliaments or in referendums,</w:t>
      </w:r>
      <w:r w:rsidR="003C0386">
        <w:t xml:space="preserve"> </w:t>
      </w:r>
      <w:r w:rsidR="003127B7">
        <w:t>t</w:t>
      </w:r>
      <w:r w:rsidR="003127B7" w:rsidRPr="003F02F8">
        <w:t xml:space="preserve">hey </w:t>
      </w:r>
      <w:r w:rsidR="003127B7">
        <w:t xml:space="preserve">choose the question </w:t>
      </w:r>
      <w:r w:rsidR="003C0386">
        <w:t>and</w:t>
      </w:r>
      <w:r w:rsidR="003127B7">
        <w:t>,</w:t>
      </w:r>
      <w:r w:rsidR="003C0386">
        <w:t xml:space="preserve"> </w:t>
      </w:r>
      <w:r w:rsidR="003127B7">
        <w:t>usually</w:t>
      </w:r>
      <w:r w:rsidR="003C0386" w:rsidRPr="003F02F8">
        <w:t xml:space="preserve">, the question is </w:t>
      </w:r>
      <w:r w:rsidR="00C90846">
        <w:t xml:space="preserve">then </w:t>
      </w:r>
      <w:r w:rsidR="003C0386" w:rsidRPr="003F02F8">
        <w:t>the an</w:t>
      </w:r>
      <w:r w:rsidR="006E7AF9">
        <w:t xml:space="preserve">swer. </w:t>
      </w:r>
      <w:r w:rsidR="00F47A19">
        <w:t xml:space="preserve"> </w:t>
      </w:r>
      <w:r>
        <w:t>Mrs</w:t>
      </w:r>
      <w:r w:rsidR="00EF6756">
        <w:t xml:space="preserve"> May is now </w:t>
      </w:r>
      <w:r>
        <w:t>‘disguising’</w:t>
      </w:r>
      <w:r w:rsidR="00EF6756">
        <w:t xml:space="preserve"> </w:t>
      </w:r>
      <w:r>
        <w:t>her</w:t>
      </w:r>
      <w:r w:rsidR="00D877AC">
        <w:t xml:space="preserve"> “</w:t>
      </w:r>
      <w:r w:rsidR="00D877AC" w:rsidRPr="00D877AC">
        <w:rPr>
          <w:b/>
          <w:i/>
        </w:rPr>
        <w:t>C</w:t>
      </w:r>
      <w:r w:rsidR="00D877AC">
        <w:t xml:space="preserve">, yes or no?” vote </w:t>
      </w:r>
      <w:r>
        <w:t>(which she c</w:t>
      </w:r>
      <w:r w:rsidR="002C1278">
        <w:t xml:space="preserve">ould </w:t>
      </w:r>
      <w:r>
        <w:t xml:space="preserve">again </w:t>
      </w:r>
      <w:r w:rsidR="002C1278">
        <w:t xml:space="preserve">lose) </w:t>
      </w:r>
      <w:r w:rsidR="00D877AC">
        <w:t>as a “</w:t>
      </w:r>
      <w:r w:rsidR="00D877AC" w:rsidRPr="00D877AC">
        <w:rPr>
          <w:b/>
          <w:i/>
        </w:rPr>
        <w:t>C</w:t>
      </w:r>
      <w:r w:rsidR="00D877AC">
        <w:t xml:space="preserve"> or </w:t>
      </w:r>
      <w:r w:rsidR="00F47A19">
        <w:rPr>
          <w:b/>
          <w:i/>
        </w:rPr>
        <w:t>E</w:t>
      </w:r>
      <w:r w:rsidR="00D877AC">
        <w:t xml:space="preserve">?” </w:t>
      </w:r>
      <w:r w:rsidR="002C1278">
        <w:t>vote (which she might win</w:t>
      </w:r>
      <w:r w:rsidR="00C90846">
        <w:t>)</w:t>
      </w:r>
      <w:r w:rsidR="002C1278">
        <w:t xml:space="preserve">.  But logically, </w:t>
      </w:r>
      <w:r w:rsidR="003D572F">
        <w:t>any</w:t>
      </w:r>
      <w:r w:rsidR="002C1278">
        <w:t xml:space="preserve"> </w:t>
      </w:r>
      <w:r w:rsidR="003D572F">
        <w:t>conclusion</w:t>
      </w:r>
      <w:r w:rsidR="002C1278">
        <w:t xml:space="preserve"> </w:t>
      </w:r>
      <w:r w:rsidR="00EF6756">
        <w:t>that</w:t>
      </w:r>
      <w:r w:rsidR="00F46C5B">
        <w:t xml:space="preserve"> </w:t>
      </w:r>
      <w:r w:rsidR="00BF7393">
        <w:t xml:space="preserve">such </w:t>
      </w:r>
      <w:r w:rsidR="00F46C5B">
        <w:t xml:space="preserve">a </w:t>
      </w:r>
      <w:r w:rsidR="00C20609">
        <w:t>‘</w:t>
      </w:r>
      <w:r w:rsidR="00F47A19">
        <w:t>25:15</w:t>
      </w:r>
      <w:r w:rsidR="00C20609">
        <w:t>’</w:t>
      </w:r>
      <w:r w:rsidR="00BF7393">
        <w:t xml:space="preserve"> </w:t>
      </w:r>
      <w:r w:rsidR="00EF6756">
        <w:t xml:space="preserve">majority </w:t>
      </w:r>
      <w:r w:rsidR="002C1278">
        <w:t>result</w:t>
      </w:r>
      <w:r w:rsidR="00C20609">
        <w:t>, now ‘disguised’ as, say, 55:45,</w:t>
      </w:r>
      <w:r w:rsidR="002C1278">
        <w:t xml:space="preserve"> </w:t>
      </w:r>
      <w:r w:rsidR="00EF6756">
        <w:t>represent</w:t>
      </w:r>
      <w:r w:rsidR="003D572F">
        <w:t>ed</w:t>
      </w:r>
      <w:r w:rsidR="002C1278">
        <w:t xml:space="preserve"> </w:t>
      </w:r>
      <w:r>
        <w:t>“</w:t>
      </w:r>
      <w:r w:rsidR="002C1278">
        <w:t>the will of parliament</w:t>
      </w:r>
      <w:r>
        <w:t>”</w:t>
      </w:r>
      <w:r w:rsidR="00EF6756">
        <w:t xml:space="preserve"> </w:t>
      </w:r>
      <w:r w:rsidR="00F47A19">
        <w:t>would be</w:t>
      </w:r>
      <w:r w:rsidR="00F46C5B">
        <w:t xml:space="preserve"> ‘fake’</w:t>
      </w:r>
      <w:r w:rsidR="002C1278">
        <w:t>.</w:t>
      </w:r>
    </w:p>
    <w:p w14:paraId="1C55CAB5" w14:textId="77777777" w:rsidR="00710BDF" w:rsidRPr="00E91701" w:rsidRDefault="00710BDF" w:rsidP="00710BD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8C987C2" w14:textId="6476177B" w:rsidR="006E7AF9" w:rsidRPr="00710BDF" w:rsidRDefault="003D572F" w:rsidP="00F46C5B">
      <w:pPr>
        <w:rPr>
          <w:b/>
        </w:rPr>
      </w:pPr>
      <w:r>
        <w:t>In contrast, preferential</w:t>
      </w:r>
      <w:r w:rsidR="00EF6756">
        <w:t xml:space="preserve"> voting would</w:t>
      </w:r>
      <w:r w:rsidR="006E7AF9">
        <w:t xml:space="preserve"> produce an </w:t>
      </w:r>
      <w:proofErr w:type="gramStart"/>
      <w:r w:rsidR="00F47A19">
        <w:t>outcome which</w:t>
      </w:r>
      <w:proofErr w:type="gramEnd"/>
      <w:r w:rsidR="00F47A19">
        <w:t xml:space="preserve"> was accurate</w:t>
      </w:r>
      <w:r>
        <w:t>.  Such an</w:t>
      </w:r>
      <w:r w:rsidR="003127B7">
        <w:t xml:space="preserve"> outcome</w:t>
      </w:r>
      <w:r w:rsidR="006E7AF9">
        <w:t xml:space="preserve"> might be the 1</w:t>
      </w:r>
      <w:r w:rsidR="006E7AF9" w:rsidRPr="006E7AF9">
        <w:rPr>
          <w:vertAlign w:val="superscript"/>
        </w:rPr>
        <w:t>st</w:t>
      </w:r>
      <w:r w:rsidR="006E7AF9">
        <w:t xml:space="preserve"> preference of </w:t>
      </w:r>
      <w:r w:rsidR="00BF7393">
        <w:t>few</w:t>
      </w:r>
      <w:r w:rsidR="006E7AF9">
        <w:t xml:space="preserve"> but</w:t>
      </w:r>
      <w:r w:rsidR="00BF7393">
        <w:t>,</w:t>
      </w:r>
      <w:r>
        <w:t xml:space="preserve"> if it were</w:t>
      </w:r>
      <w:r w:rsidR="006E7AF9">
        <w:t xml:space="preserve"> the 2</w:t>
      </w:r>
      <w:r w:rsidR="006E7AF9" w:rsidRPr="006E7AF9">
        <w:rPr>
          <w:vertAlign w:val="superscript"/>
        </w:rPr>
        <w:t>nd</w:t>
      </w:r>
      <w:r w:rsidR="006E7AF9">
        <w:t xml:space="preserve"> or 3</w:t>
      </w:r>
      <w:r w:rsidR="006E7AF9" w:rsidRPr="006E7AF9">
        <w:rPr>
          <w:vertAlign w:val="superscript"/>
        </w:rPr>
        <w:t>rd</w:t>
      </w:r>
      <w:r w:rsidR="006E7AF9">
        <w:t xml:space="preserve"> of </w:t>
      </w:r>
      <w:r w:rsidR="003127B7">
        <w:t>umpteen</w:t>
      </w:r>
      <w:r w:rsidR="006E7AF9">
        <w:t xml:space="preserve">, then maybe it </w:t>
      </w:r>
      <w:r w:rsidR="00F47A19">
        <w:t>w</w:t>
      </w:r>
      <w:r w:rsidR="00EF6756">
        <w:t>ould</w:t>
      </w:r>
      <w:r w:rsidR="00710BDF">
        <w:t xml:space="preserve"> get</w:t>
      </w:r>
      <w:r w:rsidR="006E7AF9">
        <w:t xml:space="preserve"> the highest average preference score.  Such</w:t>
      </w:r>
      <w:r w:rsidR="00EF6756">
        <w:t xml:space="preserve"> preferential voting </w:t>
      </w:r>
      <w:r w:rsidR="00710BDF">
        <w:t>is a “best interpretation of majority rule,” (</w:t>
      </w:r>
      <w:r w:rsidR="00710BDF" w:rsidRPr="00AD0563">
        <w:rPr>
          <w:i/>
        </w:rPr>
        <w:t>Oxford Concise Dictionary of Politics</w:t>
      </w:r>
      <w:r w:rsidR="00710BDF">
        <w:t>)</w:t>
      </w:r>
      <w:r w:rsidR="00F47A19">
        <w:t>,</w:t>
      </w:r>
      <w:r w:rsidR="0019332E">
        <w:t xml:space="preserve"> an</w:t>
      </w:r>
      <w:r w:rsidR="00F47A19">
        <w:rPr>
          <w:lang w:val="en-US"/>
        </w:rPr>
        <w:t>d should be the basis of parliamentary decision-making</w:t>
      </w:r>
      <w:r w:rsidR="00710BDF">
        <w:t>.</w:t>
      </w:r>
    </w:p>
    <w:p w14:paraId="15C3AFFE" w14:textId="77777777" w:rsidR="00F46C5B" w:rsidRDefault="00F46C5B" w:rsidP="00F46C5B"/>
    <w:p w14:paraId="73FA054B" w14:textId="77777777" w:rsidR="00437446" w:rsidRDefault="00437446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64956A6" w14:textId="744BD1F3" w:rsidR="004F2400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Peter Emerson</w:t>
      </w:r>
      <w:r w:rsidR="0019332E">
        <w:rPr>
          <w:lang w:val="en-US"/>
        </w:rPr>
        <w:t xml:space="preserve"> </w:t>
      </w:r>
    </w:p>
    <w:p w14:paraId="54749B11" w14:textId="77777777" w:rsidR="00786BE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>Director, the de Borda Institute</w:t>
      </w:r>
      <w:r w:rsidR="0011341A">
        <w:rPr>
          <w:lang w:val="en-US"/>
        </w:rPr>
        <w:t xml:space="preserve">, </w:t>
      </w:r>
    </w:p>
    <w:p w14:paraId="6135641D" w14:textId="134BA287" w:rsidR="00B1657B" w:rsidRPr="00E91701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 xml:space="preserve">36 </w:t>
      </w:r>
      <w:proofErr w:type="spellStart"/>
      <w:r w:rsidRPr="00E91701">
        <w:rPr>
          <w:lang w:val="en-US"/>
        </w:rPr>
        <w:t>Ballysillan</w:t>
      </w:r>
      <w:proofErr w:type="spellEnd"/>
      <w:r w:rsidRPr="00E91701">
        <w:rPr>
          <w:lang w:val="en-US"/>
        </w:rPr>
        <w:t xml:space="preserve"> Road</w:t>
      </w:r>
      <w:r w:rsidR="00AA53FE">
        <w:rPr>
          <w:lang w:val="en-US"/>
        </w:rPr>
        <w:t xml:space="preserve">, </w:t>
      </w:r>
      <w:r w:rsidRPr="00E91701">
        <w:rPr>
          <w:lang w:val="en-US"/>
        </w:rPr>
        <w:t>Belfast BT14 7QQ</w:t>
      </w:r>
    </w:p>
    <w:p w14:paraId="584EA039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BA8F16F" w14:textId="72F92062" w:rsidR="00B1657B" w:rsidRPr="00E91701" w:rsidRDefault="008C4AD6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E91701">
          <w:rPr>
            <w:u w:val="single" w:color="386EFF"/>
            <w:lang w:val="en-US"/>
          </w:rPr>
          <w:t>www.deborda.org</w:t>
        </w:r>
      </w:hyperlink>
      <w:proofErr w:type="gramStart"/>
      <w:r w:rsidR="00F46C5B">
        <w:rPr>
          <w:lang w:val="en-US"/>
        </w:rPr>
        <w:t xml:space="preserve">   </w:t>
      </w:r>
      <w:r w:rsidR="00C20609">
        <w:rPr>
          <w:lang w:val="en-US"/>
        </w:rPr>
        <w:t xml:space="preserve">      </w:t>
      </w:r>
      <w:proofErr w:type="gramEnd"/>
      <w:hyperlink r:id="rId7" w:history="1">
        <w:r w:rsidR="00B1657B" w:rsidRPr="00E91701">
          <w:rPr>
            <w:u w:val="single" w:color="4023CD"/>
            <w:lang w:val="en-US"/>
          </w:rPr>
          <w:t>pemerson@deborda.org</w:t>
        </w:r>
      </w:hyperlink>
    </w:p>
    <w:p w14:paraId="3B42E160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A07BA32" w14:textId="025ED14F" w:rsidR="00FF49E7" w:rsidRPr="00AA13B4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07837717979</w:t>
      </w:r>
      <w:r w:rsidR="00AA53FE">
        <w:rPr>
          <w:lang w:val="en-US"/>
        </w:rPr>
        <w:t xml:space="preserve">                </w:t>
      </w:r>
      <w:r w:rsidR="00B1657B" w:rsidRPr="00E91701">
        <w:rPr>
          <w:lang w:val="en-US"/>
        </w:rPr>
        <w:t>02890711795</w:t>
      </w:r>
    </w:p>
    <w:sectPr w:rsidR="00FF49E7" w:rsidRPr="00AA13B4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24EB8"/>
    <w:rsid w:val="000568F7"/>
    <w:rsid w:val="00062D65"/>
    <w:rsid w:val="00095DC5"/>
    <w:rsid w:val="000C3319"/>
    <w:rsid w:val="000C6D57"/>
    <w:rsid w:val="000E6BB7"/>
    <w:rsid w:val="000F6C54"/>
    <w:rsid w:val="0011341A"/>
    <w:rsid w:val="00160408"/>
    <w:rsid w:val="001618B4"/>
    <w:rsid w:val="00183845"/>
    <w:rsid w:val="0019332E"/>
    <w:rsid w:val="00194DD4"/>
    <w:rsid w:val="001974E2"/>
    <w:rsid w:val="001C4385"/>
    <w:rsid w:val="001D3B72"/>
    <w:rsid w:val="001D587E"/>
    <w:rsid w:val="001E4414"/>
    <w:rsid w:val="001E5EBF"/>
    <w:rsid w:val="001F28CA"/>
    <w:rsid w:val="00241D24"/>
    <w:rsid w:val="00272021"/>
    <w:rsid w:val="0028038D"/>
    <w:rsid w:val="00283403"/>
    <w:rsid w:val="002A175B"/>
    <w:rsid w:val="002B3A83"/>
    <w:rsid w:val="002C09EC"/>
    <w:rsid w:val="002C1278"/>
    <w:rsid w:val="002C1FBC"/>
    <w:rsid w:val="002D414E"/>
    <w:rsid w:val="002F2A5F"/>
    <w:rsid w:val="002F451E"/>
    <w:rsid w:val="002F5A82"/>
    <w:rsid w:val="003127B7"/>
    <w:rsid w:val="00312EFA"/>
    <w:rsid w:val="003243E5"/>
    <w:rsid w:val="00330EFF"/>
    <w:rsid w:val="00333E33"/>
    <w:rsid w:val="0036364C"/>
    <w:rsid w:val="003667BD"/>
    <w:rsid w:val="00390C78"/>
    <w:rsid w:val="003A0556"/>
    <w:rsid w:val="003B1A92"/>
    <w:rsid w:val="003C0386"/>
    <w:rsid w:val="003D0B36"/>
    <w:rsid w:val="003D572F"/>
    <w:rsid w:val="003F02F8"/>
    <w:rsid w:val="0043124C"/>
    <w:rsid w:val="00437446"/>
    <w:rsid w:val="00454DD0"/>
    <w:rsid w:val="00472583"/>
    <w:rsid w:val="004F2400"/>
    <w:rsid w:val="004F3C4F"/>
    <w:rsid w:val="004F4E8A"/>
    <w:rsid w:val="004F6018"/>
    <w:rsid w:val="004F61BB"/>
    <w:rsid w:val="005676F6"/>
    <w:rsid w:val="00582A91"/>
    <w:rsid w:val="00592A13"/>
    <w:rsid w:val="005A0114"/>
    <w:rsid w:val="005B19F8"/>
    <w:rsid w:val="005C184C"/>
    <w:rsid w:val="005D041C"/>
    <w:rsid w:val="005D1BBD"/>
    <w:rsid w:val="005E1B90"/>
    <w:rsid w:val="005E1F7B"/>
    <w:rsid w:val="006243B2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70599B"/>
    <w:rsid w:val="00710BDF"/>
    <w:rsid w:val="00733BE5"/>
    <w:rsid w:val="00750971"/>
    <w:rsid w:val="00761AD7"/>
    <w:rsid w:val="0077535E"/>
    <w:rsid w:val="00783B87"/>
    <w:rsid w:val="007858E1"/>
    <w:rsid w:val="0078604D"/>
    <w:rsid w:val="00786BE8"/>
    <w:rsid w:val="007A02D7"/>
    <w:rsid w:val="007B13AC"/>
    <w:rsid w:val="007C61D0"/>
    <w:rsid w:val="007D26D9"/>
    <w:rsid w:val="007D5A30"/>
    <w:rsid w:val="00805BE7"/>
    <w:rsid w:val="00826B4E"/>
    <w:rsid w:val="00844927"/>
    <w:rsid w:val="00862BC3"/>
    <w:rsid w:val="008907DC"/>
    <w:rsid w:val="008C1D08"/>
    <w:rsid w:val="008C4AD6"/>
    <w:rsid w:val="008D440E"/>
    <w:rsid w:val="008E4F03"/>
    <w:rsid w:val="00942FAB"/>
    <w:rsid w:val="00951E4C"/>
    <w:rsid w:val="00955FB4"/>
    <w:rsid w:val="00981C12"/>
    <w:rsid w:val="009878B5"/>
    <w:rsid w:val="0099221E"/>
    <w:rsid w:val="00A3092D"/>
    <w:rsid w:val="00A37B11"/>
    <w:rsid w:val="00A50A8B"/>
    <w:rsid w:val="00A6039B"/>
    <w:rsid w:val="00A74562"/>
    <w:rsid w:val="00A972E1"/>
    <w:rsid w:val="00AA13B4"/>
    <w:rsid w:val="00AA1D36"/>
    <w:rsid w:val="00AA53FE"/>
    <w:rsid w:val="00AB6F26"/>
    <w:rsid w:val="00AD0563"/>
    <w:rsid w:val="00AD4CAD"/>
    <w:rsid w:val="00B0015A"/>
    <w:rsid w:val="00B14F09"/>
    <w:rsid w:val="00B1657B"/>
    <w:rsid w:val="00B34E2D"/>
    <w:rsid w:val="00B547E3"/>
    <w:rsid w:val="00B864D0"/>
    <w:rsid w:val="00BA2821"/>
    <w:rsid w:val="00BD0A77"/>
    <w:rsid w:val="00BF7393"/>
    <w:rsid w:val="00C20609"/>
    <w:rsid w:val="00C260DC"/>
    <w:rsid w:val="00C319D2"/>
    <w:rsid w:val="00C567DD"/>
    <w:rsid w:val="00C57A8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E01"/>
    <w:rsid w:val="00D379A0"/>
    <w:rsid w:val="00D77C83"/>
    <w:rsid w:val="00D83021"/>
    <w:rsid w:val="00D877AC"/>
    <w:rsid w:val="00DC1C61"/>
    <w:rsid w:val="00DC478A"/>
    <w:rsid w:val="00DC7E4C"/>
    <w:rsid w:val="00DD4508"/>
    <w:rsid w:val="00E1104A"/>
    <w:rsid w:val="00E25D70"/>
    <w:rsid w:val="00E30880"/>
    <w:rsid w:val="00E42F52"/>
    <w:rsid w:val="00E432BF"/>
    <w:rsid w:val="00E4678C"/>
    <w:rsid w:val="00E60F64"/>
    <w:rsid w:val="00E75472"/>
    <w:rsid w:val="00E9108D"/>
    <w:rsid w:val="00EF6756"/>
    <w:rsid w:val="00F23564"/>
    <w:rsid w:val="00F46C5B"/>
    <w:rsid w:val="00F473FC"/>
    <w:rsid w:val="00F47A19"/>
    <w:rsid w:val="00F738B8"/>
    <w:rsid w:val="00F75236"/>
    <w:rsid w:val="00F80E18"/>
    <w:rsid w:val="00FA09A0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371</Words>
  <Characters>2118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11</cp:revision>
  <dcterms:created xsi:type="dcterms:W3CDTF">2019-03-16T09:05:00Z</dcterms:created>
  <dcterms:modified xsi:type="dcterms:W3CDTF">2019-03-17T09:48:00Z</dcterms:modified>
</cp:coreProperties>
</file>